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bookmarkStart w:id="0" w:name="_GoBack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南方悦享稳健添利债券型证券投资基金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的公告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line="360" w:lineRule="auto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kern w:val="0"/>
          <w:szCs w:val="21"/>
        </w:rPr>
        <w:t>根据恒丰银行与南方基金管理股份有限公司的代销业务安排，202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南方悦享稳健添利债券型证券投资基金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的认购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认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。基金详情请阅南方基金管理股份有限公司相关公告。</w:t>
      </w:r>
    </w:p>
    <w:tbl>
      <w:tblPr>
        <w:tblStyle w:val="2"/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984"/>
        <w:gridCol w:w="1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南方悦享稳健添利债券型证券投资基金A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南方悦享稳健添利债券型证券投资基金C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021747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南方基金管理股份有限公司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41E1"/>
    <w:rsid w:val="0EBF3339"/>
    <w:rsid w:val="12A141E1"/>
    <w:rsid w:val="2B257AA9"/>
    <w:rsid w:val="33D12BAC"/>
    <w:rsid w:val="6444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376</Characters>
  <Lines>0</Lines>
  <Paragraphs>0</Paragraphs>
  <TotalTime>1</TotalTime>
  <ScaleCrop>false</ScaleCrop>
  <LinksUpToDate>false</LinksUpToDate>
  <CharactersWithSpaces>397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2024-11-06T08:27:00Z</dcterms:created>
  <dc:creator>陈阳</dc:creator>
  <cp:lastModifiedBy>恒丰银行</cp:lastModifiedBy>
  <dcterms:modified xsi:type="dcterms:W3CDTF">2025-01-02T06:35:09Z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4FFC23A20B174CAAB87139754D87CBFB</vt:lpwstr>
  </property>
</Properties>
</file>