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恒丰银行股份有限公司关于代销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南方泽享稳健添利债券型等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只证券投资基金的公告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kern w:val="0"/>
          <w:szCs w:val="21"/>
        </w:rPr>
        <w:t>根据恒丰银行与南方基金管理股份有限公司的代销业务安排，202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14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日起我行将代理南方泽享稳健添利债券型等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宋体"/>
          <w:kern w:val="0"/>
          <w:szCs w:val="21"/>
        </w:rPr>
        <w:t>只</w:t>
      </w:r>
      <w:r>
        <w:rPr>
          <w:rFonts w:hint="eastAsia" w:ascii="微软雅黑" w:hAnsi="微软雅黑" w:eastAsia="微软雅黑" w:cs="宋体"/>
          <w:kern w:val="0"/>
          <w:szCs w:val="21"/>
        </w:rPr>
        <w:t>证券投资基金的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认购、</w:t>
      </w:r>
      <w:bookmarkStart w:id="0" w:name="_GoBack"/>
      <w:bookmarkEnd w:id="0"/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。基金详情请阅南方基金管理股份有限公司相关公告。</w:t>
      </w:r>
    </w:p>
    <w:tbl>
      <w:tblPr>
        <w:tblStyle w:val="3"/>
        <w:tblW w:w="8100" w:type="dxa"/>
        <w:jc w:val="center"/>
        <w:tblInd w:w="-5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907"/>
        <w:gridCol w:w="1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南方泽享稳健添利债券型证券投资基金A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南方泽享稳健添利债券型证券投资基金A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南方中证物联网主题交易型开放式指数发起式联接基金A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南方中证物联网主题交易型开放式指数发起式联接基金C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006492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恒丰银行客服热线：95395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.</w:t>
      </w:r>
      <w:r>
        <w:rPr>
          <w:rFonts w:hint="eastAsia" w:ascii="微软雅黑" w:hAnsi="微软雅黑" w:eastAsia="微软雅黑" w:cs="宋体"/>
          <w:kern w:val="0"/>
          <w:szCs w:val="21"/>
        </w:rPr>
        <w:t>南方基金管理股份有限公司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outlineLvl w:val="9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nffund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8899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/>
        <w:jc w:val="left"/>
        <w:textAlignment w:val="auto"/>
        <w:outlineLvl w:val="9"/>
      </w:pPr>
      <w:r>
        <w:rPr>
          <w:rFonts w:hint="eastAsia" w:ascii="微软雅黑" w:hAnsi="微软雅黑" w:eastAsia="微软雅黑" w:cs="宋体"/>
          <w:kern w:val="0"/>
          <w:szCs w:val="21"/>
        </w:rPr>
        <w:t>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41E1"/>
    <w:rsid w:val="12A141E1"/>
    <w:rsid w:val="18E538C8"/>
    <w:rsid w:val="33D12BAC"/>
    <w:rsid w:val="39B5281C"/>
    <w:rsid w:val="5EC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2024-11-06T08:27:00Z</dcterms:created>
  <dc:creator>陈阳</dc:creator>
  <cp:lastModifiedBy>陈阳</cp:lastModifiedBy>
  <dcterms:modified xsi:type="dcterms:W3CDTF">2025-04-11T08:41:05Z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